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DAC" w:rsidRDefault="006653A0">
      <w:r>
        <w:t>Notes from Work related teaching and Learning Huddleston and Stanley</w:t>
      </w:r>
    </w:p>
    <w:p w:rsidR="00225192" w:rsidRDefault="00225192"/>
    <w:p w:rsidR="00225192" w:rsidRDefault="00225192">
      <w:r>
        <w:t xml:space="preserve">Introduction – Julian Stanley </w:t>
      </w:r>
    </w:p>
    <w:p w:rsidR="00225192" w:rsidRDefault="00225192"/>
    <w:p w:rsidR="00225192" w:rsidRDefault="00225192">
      <w:r>
        <w:t>P1</w:t>
      </w:r>
    </w:p>
    <w:p w:rsidR="00225192" w:rsidRDefault="00225192">
      <w:r>
        <w:t>Work related learning is not a “Conventional Subject</w:t>
      </w:r>
      <w:proofErr w:type="gramStart"/>
      <w:r>
        <w:t>” .</w:t>
      </w:r>
      <w:proofErr w:type="gramEnd"/>
      <w:r>
        <w:t xml:space="preserve">  It is not supported by a longstanding community of subject teachers.  It is not backed up by textbooks and university departments which define content and train its specialists </w:t>
      </w:r>
    </w:p>
    <w:p w:rsidR="00225192" w:rsidRDefault="00225192">
      <w:r>
        <w:t>There are networks and organisations dedicated to advancing and supporting work related learning.</w:t>
      </w:r>
    </w:p>
    <w:p w:rsidR="00225192" w:rsidRDefault="00225192">
      <w:r>
        <w:t xml:space="preserve">It retains a diverse and challenging character </w:t>
      </w:r>
    </w:p>
    <w:p w:rsidR="00225192" w:rsidRDefault="00225192">
      <w:r>
        <w:t>P2</w:t>
      </w:r>
    </w:p>
    <w:p w:rsidR="00225192" w:rsidRDefault="00225192">
      <w:r>
        <w:t xml:space="preserve">Work related learning has wider ambitions – although it claims to prepare people for work it claims relevance in relation to all kinds of work and it proposes distinctive processes for learning and distinctive environments for learning.  </w:t>
      </w:r>
    </w:p>
    <w:p w:rsidR="00FF30C2" w:rsidRDefault="00FF30C2">
      <w:r>
        <w:t>Education act 2002 definition</w:t>
      </w:r>
    </w:p>
    <w:p w:rsidR="00FF30C2" w:rsidRDefault="00FF30C2">
      <w:r>
        <w:t xml:space="preserve">Planned activity designed to use the context of work to develop knowledge skills and understanding useful in work, including learning through the experience of work, learning about work and working practices and learning the skills for work </w:t>
      </w:r>
    </w:p>
    <w:p w:rsidR="00FF30C2" w:rsidRDefault="00FF30C2"/>
    <w:p w:rsidR="00FF30C2" w:rsidRDefault="00FF30C2">
      <w:bookmarkStart w:id="0" w:name="_GoBack"/>
      <w:bookmarkEnd w:id="0"/>
    </w:p>
    <w:sectPr w:rsidR="00FF30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3A0"/>
    <w:rsid w:val="00225192"/>
    <w:rsid w:val="002D1BCA"/>
    <w:rsid w:val="006653A0"/>
    <w:rsid w:val="00BA7CB2"/>
    <w:rsid w:val="00FB3816"/>
    <w:rsid w:val="00FF30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Walsh</dc:creator>
  <cp:lastModifiedBy>Angela Walsh</cp:lastModifiedBy>
  <cp:revision>2</cp:revision>
  <dcterms:created xsi:type="dcterms:W3CDTF">2013-01-06T14:08:00Z</dcterms:created>
  <dcterms:modified xsi:type="dcterms:W3CDTF">2013-01-06T14:48:00Z</dcterms:modified>
</cp:coreProperties>
</file>